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E2BB" w14:textId="30E316D5" w:rsidR="00F228E4" w:rsidRDefault="004439B2">
      <w:r>
        <w:t>David’s Fearful Mistake</w:t>
      </w:r>
    </w:p>
    <w:p w14:paraId="1354CAB1" w14:textId="03E7E6DF" w:rsidR="004439B2" w:rsidRDefault="004439B2">
      <w:pPr>
        <w:rPr>
          <w:sz w:val="32"/>
          <w:szCs w:val="32"/>
        </w:rPr>
      </w:pPr>
      <w:r>
        <w:rPr>
          <w:sz w:val="32"/>
          <w:szCs w:val="32"/>
        </w:rPr>
        <w:t>The Making of a King: Part 10</w:t>
      </w:r>
    </w:p>
    <w:p w14:paraId="33A3442B" w14:textId="3390A413" w:rsidR="004439B2" w:rsidRDefault="004439B2">
      <w:pPr>
        <w:rPr>
          <w:sz w:val="28"/>
          <w:szCs w:val="28"/>
        </w:rPr>
      </w:pPr>
      <w:r>
        <w:rPr>
          <w:sz w:val="28"/>
          <w:szCs w:val="28"/>
        </w:rPr>
        <w:t>1 Samuel 21:10-15</w:t>
      </w:r>
    </w:p>
    <w:p w14:paraId="63F99AB3" w14:textId="0E161D19" w:rsidR="004439B2" w:rsidRDefault="004439B2">
      <w:pPr>
        <w:rPr>
          <w:sz w:val="24"/>
          <w:szCs w:val="24"/>
        </w:rPr>
      </w:pPr>
      <w:r>
        <w:rPr>
          <w:sz w:val="24"/>
          <w:szCs w:val="24"/>
        </w:rPr>
        <w:t>December 14, 2025</w:t>
      </w:r>
    </w:p>
    <w:p w14:paraId="69850F52" w14:textId="77777777" w:rsidR="004439B2" w:rsidRDefault="004439B2">
      <w:pPr>
        <w:rPr>
          <w:sz w:val="24"/>
          <w:szCs w:val="24"/>
        </w:rPr>
      </w:pPr>
    </w:p>
    <w:p w14:paraId="3B007B51" w14:textId="0A254CE0" w:rsidR="004439B2" w:rsidRDefault="004439B2" w:rsidP="004439B2">
      <w:pPr>
        <w:jc w:val="left"/>
        <w:rPr>
          <w:sz w:val="24"/>
          <w:szCs w:val="24"/>
        </w:rPr>
      </w:pPr>
      <w:r>
        <w:rPr>
          <w:sz w:val="24"/>
          <w:szCs w:val="24"/>
        </w:rPr>
        <w:t>As we enter this passage, we find that David continues his journey of fleeing from King Saul. At this point, he has interestingly fled away from his hometown of Bethlehem and gone to Naioth in Ramah to see Samuel (</w:t>
      </w:r>
      <w:r>
        <w:rPr>
          <w:b/>
          <w:bCs/>
          <w:sz w:val="24"/>
          <w:szCs w:val="24"/>
          <w:u w:val="single"/>
        </w:rPr>
        <w:t>1 Samuel 19:18</w:t>
      </w:r>
      <w:r>
        <w:rPr>
          <w:sz w:val="24"/>
          <w:szCs w:val="24"/>
        </w:rPr>
        <w:t>) and Nob (</w:t>
      </w:r>
      <w:r>
        <w:rPr>
          <w:b/>
          <w:bCs/>
          <w:sz w:val="24"/>
          <w:szCs w:val="24"/>
          <w:u w:val="single"/>
        </w:rPr>
        <w:t>1 Samuel 21:1</w:t>
      </w:r>
      <w:r>
        <w:rPr>
          <w:sz w:val="24"/>
          <w:szCs w:val="24"/>
        </w:rPr>
        <w:t xml:space="preserve">) to see the high priest Ahimelech. But now he finds himself in enemy territory in the Philistine territory. This is actually the first of two stints in Gath/Philistia, as David returns later in </w:t>
      </w:r>
      <w:r>
        <w:rPr>
          <w:b/>
          <w:bCs/>
          <w:sz w:val="24"/>
          <w:szCs w:val="24"/>
          <w:u w:val="single"/>
        </w:rPr>
        <w:t>1 Samuel 27</w:t>
      </w:r>
      <w:r>
        <w:rPr>
          <w:sz w:val="24"/>
          <w:szCs w:val="24"/>
        </w:rPr>
        <w:t xml:space="preserve">. This stint, however, is a rather brief one, spanning only a mere five verses. </w:t>
      </w:r>
    </w:p>
    <w:p w14:paraId="1DBA296D" w14:textId="77777777" w:rsidR="004439B2" w:rsidRDefault="004439B2" w:rsidP="004439B2">
      <w:pPr>
        <w:jc w:val="left"/>
        <w:rPr>
          <w:sz w:val="24"/>
          <w:szCs w:val="24"/>
        </w:rPr>
      </w:pPr>
    </w:p>
    <w:p w14:paraId="7AB8B9EC" w14:textId="2EBB3F59" w:rsidR="004439B2" w:rsidRDefault="004439B2" w:rsidP="004439B2">
      <w:pPr>
        <w:jc w:val="left"/>
        <w:rPr>
          <w:sz w:val="24"/>
          <w:szCs w:val="24"/>
        </w:rPr>
      </w:pPr>
      <w:r>
        <w:rPr>
          <w:sz w:val="24"/>
          <w:szCs w:val="24"/>
        </w:rPr>
        <w:t xml:space="preserve">While the Bible may never expressly say this was a mistake by David, it would be logical to conclude based upon the decisions David makes during his time in Philistia that this was not a wise choice. David, during both stints in Philistia, would find himself in positions where he would be forced to compromise his morals. </w:t>
      </w:r>
    </w:p>
    <w:p w14:paraId="140F5C26" w14:textId="77777777" w:rsidR="004439B2" w:rsidRDefault="004439B2" w:rsidP="004439B2">
      <w:pPr>
        <w:jc w:val="left"/>
        <w:rPr>
          <w:sz w:val="24"/>
          <w:szCs w:val="24"/>
        </w:rPr>
      </w:pPr>
    </w:p>
    <w:p w14:paraId="6785DFE7" w14:textId="76409511" w:rsidR="004439B2" w:rsidRDefault="004439B2" w:rsidP="004439B2">
      <w:pPr>
        <w:jc w:val="left"/>
        <w:rPr>
          <w:b/>
          <w:bCs/>
          <w:sz w:val="24"/>
          <w:szCs w:val="24"/>
        </w:rPr>
      </w:pPr>
      <w:r>
        <w:rPr>
          <w:b/>
          <w:bCs/>
          <w:sz w:val="24"/>
          <w:szCs w:val="24"/>
          <w:u w:val="single"/>
        </w:rPr>
        <w:t>Discussion Question</w:t>
      </w:r>
      <w:r>
        <w:rPr>
          <w:b/>
          <w:bCs/>
          <w:sz w:val="24"/>
          <w:szCs w:val="24"/>
        </w:rPr>
        <w:t>: Of all the places for David to flee, why do you think he fled to enemy territory in Philistia? What emotion was David being led by in this instance?</w:t>
      </w:r>
    </w:p>
    <w:p w14:paraId="6E340B85" w14:textId="509710BC" w:rsidR="004439B2" w:rsidRPr="005D3069" w:rsidRDefault="004439B2" w:rsidP="004439B2">
      <w:pPr>
        <w:jc w:val="left"/>
        <w:rPr>
          <w:b/>
          <w:bCs/>
          <w:sz w:val="32"/>
          <w:szCs w:val="32"/>
        </w:rPr>
      </w:pPr>
      <w:r w:rsidRPr="005D3069">
        <w:rPr>
          <w:b/>
          <w:bCs/>
          <w:sz w:val="32"/>
          <w:szCs w:val="32"/>
        </w:rPr>
        <w:t>____________________________________________________________________________________________________________________________________________________________________________</w:t>
      </w:r>
    </w:p>
    <w:p w14:paraId="4D03D17D" w14:textId="77777777" w:rsidR="004439B2" w:rsidRDefault="004439B2" w:rsidP="004439B2">
      <w:pPr>
        <w:jc w:val="left"/>
        <w:rPr>
          <w:sz w:val="32"/>
          <w:szCs w:val="32"/>
        </w:rPr>
      </w:pPr>
    </w:p>
    <w:p w14:paraId="0CB620EC" w14:textId="6693643D" w:rsidR="004439B2" w:rsidRDefault="004439B2" w:rsidP="004439B2">
      <w:pPr>
        <w:jc w:val="left"/>
        <w:rPr>
          <w:sz w:val="24"/>
          <w:szCs w:val="24"/>
        </w:rPr>
      </w:pPr>
      <w:r>
        <w:rPr>
          <w:sz w:val="24"/>
          <w:szCs w:val="24"/>
        </w:rPr>
        <w:t>As David enters the city of Gath, there a few important details we must remember. First, Gath was the hometown of the mighty champion Goliath that David had defeated. Second, David was coming to Gath from Nob, where he had just picked up the sword of Goliath. In short, David was strolling into Goliath’s hometown with Goliath’s sword on his back. Upon David’s arrival, King Achish’s servants recognize him as Israel’s mighty champion (</w:t>
      </w:r>
      <w:r>
        <w:rPr>
          <w:b/>
          <w:bCs/>
          <w:sz w:val="24"/>
          <w:szCs w:val="24"/>
          <w:u w:val="single"/>
        </w:rPr>
        <w:t>vs. 12</w:t>
      </w:r>
      <w:r>
        <w:rPr>
          <w:sz w:val="24"/>
          <w:szCs w:val="24"/>
        </w:rPr>
        <w:t xml:space="preserve">). While we don’t know exactly what emotion this invoked, whether fear or excitement, one thing was clear: the Philistines saw an opportunity to take out one of their enemy’s mightiest warriors. </w:t>
      </w:r>
    </w:p>
    <w:p w14:paraId="47B3F155" w14:textId="77777777" w:rsidR="004439B2" w:rsidRDefault="004439B2" w:rsidP="004439B2">
      <w:pPr>
        <w:jc w:val="left"/>
        <w:rPr>
          <w:b/>
          <w:bCs/>
          <w:sz w:val="24"/>
          <w:szCs w:val="24"/>
          <w:u w:val="single"/>
        </w:rPr>
      </w:pPr>
    </w:p>
    <w:p w14:paraId="6191E4C8" w14:textId="75A3E552" w:rsidR="004439B2" w:rsidRDefault="004439B2" w:rsidP="004439B2">
      <w:pPr>
        <w:jc w:val="left"/>
        <w:rPr>
          <w:b/>
          <w:bCs/>
          <w:sz w:val="24"/>
          <w:szCs w:val="24"/>
        </w:rPr>
      </w:pPr>
      <w:r>
        <w:rPr>
          <w:b/>
          <w:bCs/>
          <w:sz w:val="24"/>
          <w:szCs w:val="24"/>
          <w:u w:val="single"/>
        </w:rPr>
        <w:t>Discussion Question</w:t>
      </w:r>
      <w:r>
        <w:rPr>
          <w:b/>
          <w:bCs/>
          <w:sz w:val="24"/>
          <w:szCs w:val="24"/>
        </w:rPr>
        <w:t>: Read verses 12-13. How does the Bible say David responded emotionally? What did this cause him to do in verse 13? How did David’s actions likely compromise both his testimony and the testimony of Israel?</w:t>
      </w:r>
    </w:p>
    <w:p w14:paraId="61505686" w14:textId="77777777" w:rsidR="004439B2" w:rsidRPr="005D3069" w:rsidRDefault="004439B2" w:rsidP="004439B2">
      <w:pPr>
        <w:jc w:val="left"/>
        <w:rPr>
          <w:b/>
          <w:bCs/>
          <w:sz w:val="32"/>
          <w:szCs w:val="32"/>
        </w:rPr>
      </w:pPr>
      <w:r w:rsidRPr="005D3069">
        <w:rPr>
          <w:b/>
          <w:bCs/>
          <w:sz w:val="32"/>
          <w:szCs w:val="32"/>
        </w:rPr>
        <w:t>____________________________________________________________________________________________________________________________________________________________________________</w:t>
      </w:r>
    </w:p>
    <w:p w14:paraId="0083FB5F" w14:textId="51D4CE94" w:rsidR="004439B2" w:rsidRDefault="004439B2" w:rsidP="004439B2">
      <w:pPr>
        <w:jc w:val="left"/>
        <w:rPr>
          <w:b/>
          <w:bCs/>
          <w:sz w:val="24"/>
          <w:szCs w:val="24"/>
        </w:rPr>
      </w:pPr>
      <w:r>
        <w:rPr>
          <w:b/>
          <w:bCs/>
          <w:sz w:val="24"/>
          <w:szCs w:val="24"/>
          <w:u w:val="single"/>
        </w:rPr>
        <w:lastRenderedPageBreak/>
        <w:t>Follow-Up Question</w:t>
      </w:r>
      <w:r>
        <w:rPr>
          <w:b/>
          <w:bCs/>
          <w:sz w:val="24"/>
          <w:szCs w:val="24"/>
        </w:rPr>
        <w:t>: How had David’s fear led him to do things he never thought he would? How can fear have a similar effect in our lives if we choose to let it rule us?</w:t>
      </w:r>
    </w:p>
    <w:p w14:paraId="17D77FC8" w14:textId="77777777" w:rsidR="004439B2" w:rsidRPr="005D3069" w:rsidRDefault="004439B2" w:rsidP="004439B2">
      <w:pPr>
        <w:jc w:val="left"/>
        <w:rPr>
          <w:b/>
          <w:bCs/>
          <w:sz w:val="32"/>
          <w:szCs w:val="32"/>
        </w:rPr>
      </w:pPr>
      <w:r w:rsidRPr="005D3069">
        <w:rPr>
          <w:b/>
          <w:bCs/>
          <w:sz w:val="32"/>
          <w:szCs w:val="32"/>
        </w:rPr>
        <w:t>____________________________________________________________________________________________________________________________________________________________________________</w:t>
      </w:r>
    </w:p>
    <w:p w14:paraId="0990250D" w14:textId="77777777" w:rsidR="004439B2" w:rsidRDefault="004439B2" w:rsidP="004439B2">
      <w:pPr>
        <w:jc w:val="left"/>
        <w:rPr>
          <w:b/>
          <w:bCs/>
          <w:sz w:val="24"/>
          <w:szCs w:val="24"/>
        </w:rPr>
      </w:pPr>
    </w:p>
    <w:p w14:paraId="64E450EC" w14:textId="28E44C29" w:rsidR="004439B2" w:rsidRDefault="004439B2" w:rsidP="004439B2">
      <w:pPr>
        <w:jc w:val="left"/>
        <w:rPr>
          <w:sz w:val="24"/>
          <w:szCs w:val="24"/>
        </w:rPr>
      </w:pPr>
      <w:r>
        <w:rPr>
          <w:sz w:val="24"/>
          <w:szCs w:val="24"/>
        </w:rPr>
        <w:t xml:space="preserve">One of the most valuable lessons we can glean from this is that even “The Man After God’s Own Heart” as godly as he was, had his own struggles and made mistakes. One thing is clear though: fear is a very powerful thing and can cause us to take paths and make decisions we never would have otherwise. Even David struggled with this, despite having a long history of great courage and bravery in multiple different battles. </w:t>
      </w:r>
    </w:p>
    <w:p w14:paraId="1E586D62" w14:textId="77777777" w:rsidR="004439B2" w:rsidRDefault="004439B2" w:rsidP="004439B2">
      <w:pPr>
        <w:jc w:val="left"/>
        <w:rPr>
          <w:sz w:val="24"/>
          <w:szCs w:val="24"/>
        </w:rPr>
      </w:pPr>
    </w:p>
    <w:p w14:paraId="786F6553" w14:textId="02490585" w:rsidR="004439B2" w:rsidRDefault="004439B2" w:rsidP="004439B2">
      <w:pPr>
        <w:jc w:val="left"/>
        <w:rPr>
          <w:sz w:val="24"/>
          <w:szCs w:val="24"/>
        </w:rPr>
      </w:pPr>
      <w:r>
        <w:rPr>
          <w:sz w:val="24"/>
          <w:szCs w:val="24"/>
        </w:rPr>
        <w:t xml:space="preserve">There’s no question that fear has run rampant in our society today. One study in 2024 showed that nearly 1 in 4 adults (19%) in the United States struggled with some sort of anxiety disorder. Fear has, for many, crippled them from living the life that God has intended for them. How many have missed out on God’s calling for their life because of fear? How many have made terrible mistakes in their life </w:t>
      </w:r>
      <w:r w:rsidR="00D6713A">
        <w:rPr>
          <w:sz w:val="24"/>
          <w:szCs w:val="24"/>
        </w:rPr>
        <w:t>acting out</w:t>
      </w:r>
      <w:r>
        <w:rPr>
          <w:sz w:val="24"/>
          <w:szCs w:val="24"/>
        </w:rPr>
        <w:t xml:space="preserve"> of fear?</w:t>
      </w:r>
    </w:p>
    <w:p w14:paraId="3A28BCC8" w14:textId="77777777" w:rsidR="004439B2" w:rsidRDefault="004439B2" w:rsidP="004439B2">
      <w:pPr>
        <w:jc w:val="left"/>
        <w:rPr>
          <w:sz w:val="24"/>
          <w:szCs w:val="24"/>
        </w:rPr>
      </w:pPr>
    </w:p>
    <w:p w14:paraId="51E76ABE" w14:textId="21F414B5" w:rsidR="004439B2" w:rsidRDefault="004439B2" w:rsidP="004439B2">
      <w:pPr>
        <w:jc w:val="left"/>
        <w:rPr>
          <w:b/>
          <w:bCs/>
          <w:sz w:val="24"/>
          <w:szCs w:val="24"/>
        </w:rPr>
      </w:pPr>
      <w:r>
        <w:rPr>
          <w:b/>
          <w:bCs/>
          <w:sz w:val="24"/>
          <w:szCs w:val="24"/>
          <w:u w:val="single"/>
        </w:rPr>
        <w:t>Discussion Question</w:t>
      </w:r>
      <w:r>
        <w:rPr>
          <w:b/>
          <w:bCs/>
          <w:sz w:val="24"/>
          <w:szCs w:val="24"/>
        </w:rPr>
        <w:t>: Many would look at David here and say that he was walking by fear instead of faith. Some would argue that fear and faith cannot coexist in our lives. Do you think this is true? Why or why not?</w:t>
      </w:r>
    </w:p>
    <w:p w14:paraId="6C545185" w14:textId="2F76B9D2" w:rsidR="004439B2" w:rsidRPr="005D3069" w:rsidRDefault="004439B2" w:rsidP="004439B2">
      <w:pPr>
        <w:jc w:val="left"/>
        <w:rPr>
          <w:b/>
          <w:bCs/>
          <w:sz w:val="32"/>
          <w:szCs w:val="32"/>
        </w:rPr>
      </w:pPr>
      <w:r w:rsidRPr="005D3069">
        <w:rPr>
          <w:b/>
          <w:bCs/>
          <w:sz w:val="32"/>
          <w:szCs w:val="32"/>
        </w:rPr>
        <w:t>____________________________________________________________________________________________________________________________________________________________________________</w:t>
      </w:r>
      <w:r w:rsidR="005D3069" w:rsidRPr="005D3069">
        <w:rPr>
          <w:b/>
          <w:bCs/>
          <w:sz w:val="32"/>
          <w:szCs w:val="32"/>
        </w:rPr>
        <w:t>_____________________________________________________________________________________________________________________</w:t>
      </w:r>
    </w:p>
    <w:p w14:paraId="36D0D78B" w14:textId="77777777" w:rsidR="004439B2" w:rsidRDefault="004439B2" w:rsidP="004439B2">
      <w:pPr>
        <w:jc w:val="left"/>
        <w:rPr>
          <w:b/>
          <w:bCs/>
          <w:sz w:val="24"/>
          <w:szCs w:val="24"/>
          <w:u w:val="single"/>
        </w:rPr>
      </w:pPr>
    </w:p>
    <w:p w14:paraId="162BAD72" w14:textId="77777777" w:rsidR="004439B2" w:rsidRDefault="004439B2" w:rsidP="004439B2">
      <w:pPr>
        <w:jc w:val="left"/>
        <w:rPr>
          <w:b/>
          <w:bCs/>
          <w:sz w:val="24"/>
          <w:szCs w:val="24"/>
          <w:u w:val="single"/>
        </w:rPr>
      </w:pPr>
    </w:p>
    <w:p w14:paraId="0B6304A7" w14:textId="04E9BE06" w:rsidR="004439B2" w:rsidRDefault="004439B2" w:rsidP="004439B2">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70B63363" w14:textId="77777777" w:rsidR="004439B2" w:rsidRDefault="004439B2" w:rsidP="004439B2">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14D3A16E" w14:textId="77777777" w:rsidR="004439B2" w:rsidRPr="004439B2" w:rsidRDefault="004439B2" w:rsidP="004439B2">
      <w:pPr>
        <w:jc w:val="left"/>
        <w:rPr>
          <w:b/>
          <w:bCs/>
          <w:sz w:val="24"/>
          <w:szCs w:val="24"/>
        </w:rPr>
      </w:pPr>
    </w:p>
    <w:sectPr w:rsidR="004439B2" w:rsidRPr="00443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2"/>
    <w:rsid w:val="0022421A"/>
    <w:rsid w:val="004439B2"/>
    <w:rsid w:val="005D3069"/>
    <w:rsid w:val="00982C50"/>
    <w:rsid w:val="009B1EF9"/>
    <w:rsid w:val="00C12DAD"/>
    <w:rsid w:val="00D6713A"/>
    <w:rsid w:val="00F2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B0EE"/>
  <w15:chartTrackingRefBased/>
  <w15:docId w15:val="{06F835DB-01A0-3543-844F-B6B7C2A9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9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9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39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39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39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39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39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9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9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9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9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39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39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39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39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39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3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9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9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39B2"/>
    <w:pPr>
      <w:spacing w:before="160" w:after="160"/>
    </w:pPr>
    <w:rPr>
      <w:i/>
      <w:iCs/>
      <w:color w:val="404040" w:themeColor="text1" w:themeTint="BF"/>
    </w:rPr>
  </w:style>
  <w:style w:type="character" w:customStyle="1" w:styleId="QuoteChar">
    <w:name w:val="Quote Char"/>
    <w:basedOn w:val="DefaultParagraphFont"/>
    <w:link w:val="Quote"/>
    <w:uiPriority w:val="29"/>
    <w:rsid w:val="004439B2"/>
    <w:rPr>
      <w:i/>
      <w:iCs/>
      <w:color w:val="404040" w:themeColor="text1" w:themeTint="BF"/>
    </w:rPr>
  </w:style>
  <w:style w:type="paragraph" w:styleId="ListParagraph">
    <w:name w:val="List Paragraph"/>
    <w:basedOn w:val="Normal"/>
    <w:uiPriority w:val="34"/>
    <w:qFormat/>
    <w:rsid w:val="004439B2"/>
    <w:pPr>
      <w:ind w:left="720"/>
      <w:contextualSpacing/>
    </w:pPr>
  </w:style>
  <w:style w:type="character" w:styleId="IntenseEmphasis">
    <w:name w:val="Intense Emphasis"/>
    <w:basedOn w:val="DefaultParagraphFont"/>
    <w:uiPriority w:val="21"/>
    <w:qFormat/>
    <w:rsid w:val="004439B2"/>
    <w:rPr>
      <w:i/>
      <w:iCs/>
      <w:color w:val="2F5496" w:themeColor="accent1" w:themeShade="BF"/>
    </w:rPr>
  </w:style>
  <w:style w:type="paragraph" w:styleId="IntenseQuote">
    <w:name w:val="Intense Quote"/>
    <w:basedOn w:val="Normal"/>
    <w:next w:val="Normal"/>
    <w:link w:val="IntenseQuoteChar"/>
    <w:uiPriority w:val="30"/>
    <w:qFormat/>
    <w:rsid w:val="004439B2"/>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4439B2"/>
    <w:rPr>
      <w:i/>
      <w:iCs/>
      <w:color w:val="2F5496" w:themeColor="accent1" w:themeShade="BF"/>
    </w:rPr>
  </w:style>
  <w:style w:type="character" w:styleId="IntenseReference">
    <w:name w:val="Intense Reference"/>
    <w:basedOn w:val="DefaultParagraphFont"/>
    <w:uiPriority w:val="32"/>
    <w:qFormat/>
    <w:rsid w:val="00443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3707</Characters>
  <Application>Microsoft Office Word</Application>
  <DocSecurity>0</DocSecurity>
  <Lines>70</Lines>
  <Paragraphs>19</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dcterms:created xsi:type="dcterms:W3CDTF">2025-12-04T16:11:00Z</dcterms:created>
  <dcterms:modified xsi:type="dcterms:W3CDTF">2025-12-04T16:11:00Z</dcterms:modified>
</cp:coreProperties>
</file>